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Burmistrz Miasta Kościerzyna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Miasta Kościerzyna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3 Maja 9A</w:t>
      </w:r>
    </w:p>
    <w:p>
      <w:pPr>
        <w:spacing w:after="0"/>
        <w:ind w:left="4600"/>
      </w:pPr>
      <w:r>
        <w:rPr>
          <w:b w:val="false"/>
          <w:bCs w:val="false"/>
        </w:rPr>
        <w:t xml:space="preserve">83-400 Kościerzyna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urzad@koscierzyna.gda.pl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skanu umowy zawartej z wykonawcą inwestycji [nazwa inwestycji, np. przebudowy ulicy ...] wraz ze wszystkimi aneksami;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skanu kosztorysu powykonawczego lub zestawienia rzeczywistych kosztów realizacji tej inwestycji;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protokołów odbioru robót (częściowych i końcowego);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informacji o zakresie i wartości ewentualnych robót dodatkowych lub zamiennych oraz o końcowej wartości inwestycji.</w:t>
      </w:r>
    </w:p>
    <w:p>
      <w:pPr>
        <w:spacing w:after="160"/>
        <w:jc w:val="both"/>
      </w:pPr>
      <w:r>
        <w:t xml:space="preserve">Wnoszę o udostępnienie informacji w formie elektronicznej (skany lub pliki, np. PDF), poprzez przesłanie na wskazany adres e-mail.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Wpisz nazwę konkretnej inwestycji.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Ogłoszenie o zamówieniu, SWZ i informacja z otwarcia ofert są publikowane w BIP oraz w portalu zamówień publicznych – dlatego pytamy o to, czego tam nie ma: umowę, kosztorys powykonawczy i protokoły odbioru.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2026-06-16T20:30:20.466Z</dcterms:created>
  <dcterms:modified xsi:type="dcterms:W3CDTF">2026-06-16T20:30:20.466Z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